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535B4" w14:textId="045DBBEA" w:rsidR="00A920C5" w:rsidRDefault="00A920C5" w:rsidP="00A920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A4BBA" w:rsidRPr="001A4BBA">
        <w:rPr>
          <w:b/>
          <w:i/>
          <w:noProof/>
          <w:sz w:val="28"/>
        </w:rPr>
        <w:t>S2-2108626</w:t>
      </w:r>
    </w:p>
    <w:p w14:paraId="7CB45193" w14:textId="3E8BF94C" w:rsidR="001E41F3" w:rsidRDefault="000102F3" w:rsidP="00702774">
      <w:pPr>
        <w:pStyle w:val="CRCoverPage"/>
        <w:tabs>
          <w:tab w:val="right" w:pos="9639"/>
        </w:tabs>
        <w:outlineLvl w:val="0"/>
        <w:rPr>
          <w:b/>
          <w:noProof/>
          <w:sz w:val="24"/>
        </w:rPr>
      </w:pPr>
      <w:fldSimple w:instr=" DOCPROPERTY  Location  \* MERGEFORMAT ">
        <w:r w:rsidR="00A920C5" w:rsidRPr="00BA51D9">
          <w:rPr>
            <w:b/>
            <w:noProof/>
            <w:sz w:val="24"/>
          </w:rPr>
          <w:t xml:space="preserve"> </w:t>
        </w:r>
        <w:r w:rsidR="00A920C5">
          <w:rPr>
            <w:b/>
            <w:noProof/>
            <w:sz w:val="24"/>
          </w:rPr>
          <w:t xml:space="preserve">Elbonia, </w:t>
        </w:r>
        <w:r w:rsidR="00702774">
          <w:rPr>
            <w:b/>
            <w:noProof/>
            <w:sz w:val="24"/>
            <w:lang w:eastAsia="ko-KR"/>
          </w:rPr>
          <w:t>Nov</w:t>
        </w:r>
        <w:r w:rsidR="00A920C5">
          <w:rPr>
            <w:b/>
            <w:noProof/>
            <w:sz w:val="24"/>
            <w:lang w:eastAsia="ko-KR"/>
          </w:rPr>
          <w:t xml:space="preserve">. </w:t>
        </w:r>
        <w:r w:rsidR="0069161A">
          <w:rPr>
            <w:b/>
            <w:noProof/>
            <w:sz w:val="24"/>
            <w:lang w:eastAsia="ko-KR"/>
          </w:rPr>
          <w:t>15</w:t>
        </w:r>
        <w:r w:rsidR="00A920C5">
          <w:rPr>
            <w:b/>
            <w:noProof/>
            <w:sz w:val="24"/>
          </w:rPr>
          <w:t xml:space="preserve">– </w:t>
        </w:r>
        <w:r w:rsidR="0069161A">
          <w:rPr>
            <w:b/>
            <w:noProof/>
            <w:sz w:val="24"/>
            <w:lang w:eastAsia="ko-KR"/>
          </w:rPr>
          <w:t>22</w:t>
        </w:r>
        <w:r w:rsidR="00A920C5">
          <w:rPr>
            <w:b/>
            <w:noProof/>
            <w:sz w:val="24"/>
          </w:rPr>
          <w:t>, 20</w:t>
        </w:r>
        <w:r w:rsidR="00A920C5">
          <w:rPr>
            <w:rFonts w:hint="eastAsia"/>
            <w:b/>
            <w:noProof/>
            <w:sz w:val="24"/>
            <w:lang w:eastAsia="ko-KR"/>
          </w:rPr>
          <w:t>21</w:t>
        </w:r>
      </w:fldSimple>
      <w:r w:rsidR="00A920C5">
        <w:rPr>
          <w:b/>
          <w:noProof/>
          <w:sz w:val="24"/>
        </w:rPr>
        <w:t xml:space="preserve"> </w:t>
      </w:r>
      <w:r w:rsidR="00702774">
        <w:rPr>
          <w:b/>
          <w:noProof/>
          <w:sz w:val="24"/>
        </w:rPr>
        <w:tab/>
      </w:r>
      <w:r w:rsidR="00A46DB9">
        <w:rPr>
          <w:b/>
          <w:noProof/>
          <w:sz w:val="24"/>
        </w:rPr>
        <w:t>(</w:t>
      </w:r>
      <w:r w:rsidR="00A46DB9" w:rsidRPr="000F6CDF">
        <w:rPr>
          <w:rFonts w:cs="Arial"/>
          <w:b/>
          <w:bCs/>
          <w:color w:val="0000FF"/>
        </w:rPr>
        <w:t xml:space="preserve">was </w:t>
      </w:r>
      <w:r w:rsidR="00702774" w:rsidRPr="000F6CDF">
        <w:rPr>
          <w:rFonts w:cs="Arial"/>
          <w:b/>
          <w:bCs/>
          <w:color w:val="0000FF"/>
        </w:rPr>
        <w:t xml:space="preserve">7348, </w:t>
      </w:r>
      <w:r w:rsidR="00A46DB9" w:rsidRPr="000F6CDF">
        <w:rPr>
          <w:rFonts w:cs="Arial"/>
          <w:b/>
          <w:bCs/>
          <w:color w:val="0000FF"/>
        </w:rPr>
        <w:t>5945</w:t>
      </w:r>
      <w:r w:rsidR="00A46DB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1FCC3" w:rsidR="001E41F3" w:rsidRPr="00410371" w:rsidRDefault="004767A7" w:rsidP="00870A4C">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870A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EA87C" w:rsidR="001E41F3" w:rsidRPr="00410371" w:rsidRDefault="001A4BBA" w:rsidP="00870A4C">
            <w:pPr>
              <w:pStyle w:val="CRCoverPage"/>
              <w:spacing w:after="0"/>
              <w:rPr>
                <w:noProof/>
              </w:rPr>
            </w:pPr>
            <w:r w:rsidRPr="001A4BBA">
              <w:rPr>
                <w:b/>
                <w:noProof/>
                <w:sz w:val="28"/>
                <w:lang w:eastAsia="ko-KR"/>
              </w:rPr>
              <w:t>3404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1F91E" w:rsidR="001E41F3" w:rsidRPr="00410371" w:rsidRDefault="0092482E"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B8258" w:rsidR="001E41F3" w:rsidRPr="00410371" w:rsidRDefault="004767A7" w:rsidP="004330C0">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4330C0">
              <w:rPr>
                <w:b/>
                <w:noProof/>
                <w:sz w:val="28"/>
                <w:lang w:eastAsia="ko-KR"/>
              </w:rPr>
              <w:t>2</w:t>
            </w:r>
            <w:r w:rsidR="0036641F">
              <w:rPr>
                <w:b/>
                <w:noProof/>
                <w:sz w:val="28"/>
              </w:rPr>
              <w:t>.</w:t>
            </w:r>
            <w:r w:rsidR="004330C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F9888" w:rsidR="001E41F3" w:rsidRDefault="0069161A" w:rsidP="00952FEA">
            <w:pPr>
              <w:pStyle w:val="CRCoverPage"/>
              <w:spacing w:after="0"/>
              <w:ind w:left="100"/>
              <w:rPr>
                <w:noProof/>
              </w:rPr>
            </w:pPr>
            <w:r w:rsidRPr="0069161A">
              <w:rPr>
                <w:noProof/>
                <w:lang w:eastAsia="ko-KR"/>
              </w:rPr>
              <w:t>Principle for Handling of 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767A7"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97B34" w:rsidR="001E41F3" w:rsidRDefault="006855F9">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A805B" w:rsidR="001E41F3" w:rsidRDefault="009D3481" w:rsidP="0069161A">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A46DB9">
                <w:rPr>
                  <w:noProof/>
                </w:rPr>
                <w:t>1</w:t>
              </w:r>
              <w:r w:rsidR="003946D7">
                <w:rPr>
                  <w:noProof/>
                </w:rPr>
                <w:t>1</w:t>
              </w:r>
              <w:r w:rsidR="00952FEA">
                <w:rPr>
                  <w:rFonts w:hint="eastAsia"/>
                  <w:noProof/>
                  <w:lang w:eastAsia="ko-KR"/>
                </w:rPr>
                <w:t>-</w:t>
              </w:r>
              <w:r w:rsidR="0069161A">
                <w:rPr>
                  <w:noProof/>
                  <w:lang w:eastAsia="ko-KR"/>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4767A7"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F768FA2" w14:textId="46D18757" w:rsidR="00870A4C" w:rsidRDefault="00354D93" w:rsidP="008E38EC">
            <w:pPr>
              <w:pStyle w:val="CRCoverPage"/>
              <w:spacing w:after="0"/>
              <w:rPr>
                <w:noProof/>
                <w:lang w:eastAsia="ko-KR"/>
              </w:rPr>
            </w:pPr>
            <w:r>
              <w:rPr>
                <w:noProof/>
                <w:lang w:eastAsia="ko-KR"/>
              </w:rPr>
              <w:t xml:space="preserve">The following </w:t>
            </w:r>
            <w:r w:rsidR="00870A4C">
              <w:rPr>
                <w:noProof/>
                <w:lang w:eastAsia="ko-KR"/>
              </w:rPr>
              <w:t xml:space="preserve">EN </w:t>
            </w:r>
            <w:r>
              <w:rPr>
                <w:noProof/>
                <w:lang w:eastAsia="ko-KR"/>
              </w:rPr>
              <w:t xml:space="preserve">was </w:t>
            </w:r>
            <w:r w:rsidR="00870A4C">
              <w:rPr>
                <w:noProof/>
                <w:lang w:eastAsia="ko-KR"/>
              </w:rPr>
              <w:t xml:space="preserve">added </w:t>
            </w:r>
            <w:r>
              <w:rPr>
                <w:noProof/>
                <w:lang w:eastAsia="ko-KR"/>
              </w:rPr>
              <w:t xml:space="preserve">during </w:t>
            </w:r>
            <w:r w:rsidR="00870A4C">
              <w:rPr>
                <w:noProof/>
                <w:lang w:eastAsia="ko-KR"/>
              </w:rPr>
              <w:t xml:space="preserve">the </w:t>
            </w:r>
            <w:r w:rsidR="00ED66FD">
              <w:rPr>
                <w:noProof/>
                <w:lang w:eastAsia="ko-KR"/>
              </w:rPr>
              <w:t>During the SA2#145</w:t>
            </w:r>
            <w:r w:rsidR="00EE5F4E">
              <w:rPr>
                <w:noProof/>
                <w:lang w:eastAsia="ko-KR"/>
              </w:rPr>
              <w:t>e.</w:t>
            </w:r>
          </w:p>
          <w:p w14:paraId="32FA53DC" w14:textId="486FECD9" w:rsidR="00870A4C" w:rsidRPr="00EE5F4E" w:rsidRDefault="00870A4C" w:rsidP="008E38EC">
            <w:pPr>
              <w:pStyle w:val="CRCoverPage"/>
              <w:spacing w:after="0"/>
              <w:rPr>
                <w:noProof/>
                <w:lang w:eastAsia="ko-KR"/>
              </w:rPr>
            </w:pPr>
          </w:p>
          <w:p w14:paraId="4B28105D" w14:textId="77777777" w:rsidR="00870A4C" w:rsidRDefault="00870A4C" w:rsidP="00870A4C">
            <w:pPr>
              <w:pStyle w:val="EditorsNote"/>
            </w:pPr>
            <w:r>
              <w:t>Editor's note:</w:t>
            </w:r>
            <w:r>
              <w:tab/>
              <w:t>Handling of PMIC exchange with UE(s) in idle mode is FFS.</w:t>
            </w:r>
          </w:p>
          <w:p w14:paraId="08DE1714" w14:textId="3A7CEDEB" w:rsidR="00870A4C" w:rsidRDefault="00870A4C" w:rsidP="008E38EC">
            <w:pPr>
              <w:pStyle w:val="CRCoverPage"/>
              <w:spacing w:after="0"/>
              <w:rPr>
                <w:noProof/>
                <w:lang w:eastAsia="ko-KR"/>
              </w:rPr>
            </w:pPr>
            <w:r>
              <w:rPr>
                <w:noProof/>
                <w:lang w:eastAsia="ko-KR"/>
              </w:rPr>
              <w:t>Normally, PMIC is delivered via NAS</w:t>
            </w:r>
            <w:r w:rsidR="006E09DD">
              <w:rPr>
                <w:noProof/>
                <w:lang w:eastAsia="ko-KR"/>
              </w:rPr>
              <w:t xml:space="preserve"> to a</w:t>
            </w:r>
            <w:r>
              <w:rPr>
                <w:noProof/>
                <w:lang w:eastAsia="ko-KR"/>
              </w:rPr>
              <w:t xml:space="preserve"> UE in idle mode with paging.</w:t>
            </w:r>
          </w:p>
          <w:p w14:paraId="28604DDF" w14:textId="608F7740" w:rsidR="00870A4C" w:rsidRDefault="00870A4C" w:rsidP="008E38EC">
            <w:pPr>
              <w:pStyle w:val="CRCoverPage"/>
              <w:spacing w:after="0"/>
              <w:rPr>
                <w:noProof/>
                <w:lang w:eastAsia="ko-KR"/>
              </w:rPr>
            </w:pPr>
            <w:r>
              <w:rPr>
                <w:noProof/>
                <w:lang w:eastAsia="ko-KR"/>
              </w:rPr>
              <w:t xml:space="preserve">However, all the UEs with a DNN/S-NSSAI may be affected by a Synchronization </w:t>
            </w:r>
            <w:r w:rsidR="005971E9">
              <w:rPr>
                <w:noProof/>
                <w:lang w:eastAsia="ko-KR"/>
              </w:rPr>
              <w:t>Activation/Modification/Deactivation</w:t>
            </w:r>
            <w:r>
              <w:rPr>
                <w:noProof/>
                <w:lang w:eastAsia="ko-KR"/>
              </w:rPr>
              <w:t xml:space="preserve"> request from an AF</w:t>
            </w:r>
            <w:r w:rsidR="00A53890">
              <w:rPr>
                <w:noProof/>
                <w:lang w:eastAsia="ko-KR"/>
              </w:rPr>
              <w:t>/TSCTSF</w:t>
            </w:r>
            <w:r>
              <w:rPr>
                <w:noProof/>
                <w:lang w:eastAsia="ko-KR"/>
              </w:rPr>
              <w:t xml:space="preserve">. It may cause delays and congestions to the other UEs in the same </w:t>
            </w:r>
            <w:r w:rsidR="00774D3F">
              <w:rPr>
                <w:noProof/>
                <w:lang w:eastAsia="ko-KR"/>
              </w:rPr>
              <w:t>paging zone</w:t>
            </w:r>
            <w:r>
              <w:rPr>
                <w:noProof/>
                <w:lang w:eastAsia="ko-KR"/>
              </w:rPr>
              <w:t xml:space="preserve">, as </w:t>
            </w:r>
            <w:r w:rsidR="00774D3F">
              <w:rPr>
                <w:noProof/>
                <w:lang w:eastAsia="ko-KR"/>
              </w:rPr>
              <w:t xml:space="preserve">all the </w:t>
            </w:r>
            <w:r>
              <w:rPr>
                <w:noProof/>
                <w:lang w:eastAsia="ko-KR"/>
              </w:rPr>
              <w:t xml:space="preserve">paging resources </w:t>
            </w:r>
            <w:r w:rsidR="00774D3F">
              <w:rPr>
                <w:noProof/>
                <w:lang w:eastAsia="ko-KR"/>
              </w:rPr>
              <w:t>of the paging zone c</w:t>
            </w:r>
            <w:r>
              <w:rPr>
                <w:noProof/>
                <w:lang w:eastAsia="ko-KR"/>
              </w:rPr>
              <w:t xml:space="preserve">an be </w:t>
            </w:r>
            <w:r w:rsidR="00774D3F">
              <w:rPr>
                <w:noProof/>
                <w:lang w:eastAsia="ko-KR"/>
              </w:rPr>
              <w:t xml:space="preserve">comsumed </w:t>
            </w:r>
            <w:r>
              <w:rPr>
                <w:noProof/>
                <w:lang w:eastAsia="ko-KR"/>
              </w:rPr>
              <w:t xml:space="preserve">by the Synchronization </w:t>
            </w:r>
            <w:r w:rsidR="006A1DB2">
              <w:rPr>
                <w:noProof/>
                <w:lang w:eastAsia="ko-KR"/>
              </w:rPr>
              <w:t xml:space="preserve">Activation/Modification/Deactivation </w:t>
            </w:r>
            <w:r>
              <w:rPr>
                <w:noProof/>
                <w:lang w:eastAsia="ko-KR"/>
              </w:rPr>
              <w:t xml:space="preserve">request from </w:t>
            </w:r>
            <w:r w:rsidR="006E09DD">
              <w:rPr>
                <w:noProof/>
                <w:lang w:eastAsia="ko-KR"/>
              </w:rPr>
              <w:t>the</w:t>
            </w:r>
            <w:r>
              <w:rPr>
                <w:noProof/>
                <w:lang w:eastAsia="ko-KR"/>
              </w:rPr>
              <w:t xml:space="preserve"> AF</w:t>
            </w:r>
            <w:r w:rsidR="00A53890">
              <w:rPr>
                <w:noProof/>
                <w:lang w:eastAsia="ko-KR"/>
              </w:rPr>
              <w:t>/TSCTSF</w:t>
            </w:r>
            <w:r>
              <w:rPr>
                <w:noProof/>
                <w:lang w:eastAsia="ko-KR"/>
              </w:rPr>
              <w:t>.</w:t>
            </w:r>
          </w:p>
          <w:p w14:paraId="4509C9AB" w14:textId="77777777" w:rsidR="00ED66FD" w:rsidRDefault="00ED66FD" w:rsidP="008E38EC">
            <w:pPr>
              <w:pStyle w:val="CRCoverPage"/>
              <w:spacing w:after="0"/>
              <w:rPr>
                <w:noProof/>
                <w:lang w:eastAsia="ko-KR"/>
              </w:rPr>
            </w:pPr>
          </w:p>
          <w:p w14:paraId="737C8BF0" w14:textId="4D5FF45D" w:rsidR="00AC519B" w:rsidRPr="00A46DB9" w:rsidRDefault="00AC519B" w:rsidP="00AC519B">
            <w:pPr>
              <w:pStyle w:val="CRCoverPage"/>
              <w:spacing w:after="0"/>
              <w:rPr>
                <w:noProof/>
                <w:lang w:eastAsia="ko-KR"/>
              </w:rPr>
            </w:pPr>
            <w:r>
              <w:rPr>
                <w:noProof/>
                <w:lang w:eastAsia="ko-KR"/>
              </w:rPr>
              <w:t>During</w:t>
            </w:r>
            <w:r>
              <w:rPr>
                <w:rFonts w:hint="eastAsia"/>
                <w:noProof/>
                <w:lang w:eastAsia="ko-KR"/>
              </w:rPr>
              <w:t xml:space="preserve"> SA2#146</w:t>
            </w:r>
            <w:r w:rsidR="00EE5F4E">
              <w:rPr>
                <w:noProof/>
                <w:lang w:eastAsia="ko-KR"/>
              </w:rPr>
              <w:t>e</w:t>
            </w:r>
            <w:r>
              <w:rPr>
                <w:rFonts w:hint="eastAsia"/>
                <w:noProof/>
                <w:lang w:eastAsia="ko-KR"/>
              </w:rPr>
              <w:t xml:space="preserve">, </w:t>
            </w:r>
            <w:r>
              <w:rPr>
                <w:noProof/>
                <w:lang w:eastAsia="ko-KR"/>
              </w:rPr>
              <w:t xml:space="preserve">the following is added to </w:t>
            </w:r>
            <w:r w:rsidRPr="00A46DB9">
              <w:rPr>
                <w:noProof/>
                <w:lang w:eastAsia="ko-KR"/>
              </w:rPr>
              <w:t>5.23</w:t>
            </w:r>
            <w:r>
              <w:rPr>
                <w:noProof/>
                <w:lang w:eastAsia="ko-KR"/>
              </w:rPr>
              <w:t xml:space="preserve"> of 23.501.</w:t>
            </w:r>
          </w:p>
          <w:p w14:paraId="2AE46D41" w14:textId="77777777" w:rsidR="00A46DB9" w:rsidRDefault="00AC519B" w:rsidP="00AC519B">
            <w:pPr>
              <w:pStyle w:val="CRCoverPage"/>
              <w:spacing w:after="0"/>
              <w:rPr>
                <w:noProof/>
              </w:rPr>
            </w:pPr>
            <w:r>
              <w:rPr>
                <w:noProof/>
              </w:rPr>
              <w:t xml:space="preserve">- </w:t>
            </w:r>
            <w:r w:rsidRPr="00A46DB9">
              <w:rPr>
                <w:noProof/>
              </w:rPr>
              <w:t>If the originating NF does not require immediate delivery, it may indicate that the AMF is allowed to use ATC.</w:t>
            </w:r>
          </w:p>
          <w:p w14:paraId="28C4D9C5" w14:textId="77777777" w:rsidR="00EE5F4E" w:rsidRDefault="00EE5F4E" w:rsidP="00AC519B">
            <w:pPr>
              <w:pStyle w:val="CRCoverPage"/>
              <w:spacing w:after="0"/>
              <w:rPr>
                <w:noProof/>
              </w:rPr>
            </w:pPr>
          </w:p>
          <w:p w14:paraId="708AA7DE" w14:textId="0A493FA2" w:rsidR="00EE5F4E" w:rsidRPr="008E38EC" w:rsidRDefault="00EE5F4E" w:rsidP="001C4C92">
            <w:pPr>
              <w:pStyle w:val="CRCoverPage"/>
              <w:spacing w:after="0"/>
              <w:rPr>
                <w:noProof/>
              </w:rPr>
            </w:pPr>
            <w:r>
              <w:rPr>
                <w:noProof/>
              </w:rPr>
              <w:t xml:space="preserve">During SA2#147e, </w:t>
            </w:r>
            <w:r w:rsidR="001C4C92">
              <w:rPr>
                <w:noProof/>
              </w:rPr>
              <w:t xml:space="preserve">it was agreed that </w:t>
            </w:r>
            <w:r>
              <w:rPr>
                <w:noProof/>
              </w:rPr>
              <w:t xml:space="preserve">the signaling optimization for UEs in IDLE mode </w:t>
            </w:r>
            <w:r w:rsidR="001C4C92">
              <w:rPr>
                <w:noProof/>
              </w:rPr>
              <w:t>is needed</w:t>
            </w:r>
            <w:r>
              <w:rPr>
                <w:noProof/>
              </w:rPr>
              <w:t xml:space="preserve">, but </w:t>
            </w:r>
            <w:r w:rsidR="001C4C92">
              <w:rPr>
                <w:noProof/>
              </w:rPr>
              <w:t>how to apply to specification was not agreed.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4C92"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199E86" w14:textId="6A0A5FB5" w:rsidR="00246E2C" w:rsidRDefault="00246E2C" w:rsidP="00955902">
            <w:pPr>
              <w:pStyle w:val="CRCoverPage"/>
              <w:spacing w:after="0"/>
              <w:rPr>
                <w:noProof/>
                <w:lang w:eastAsia="ko-KR"/>
              </w:rPr>
            </w:pPr>
          </w:p>
          <w:p w14:paraId="3EA3750D" w14:textId="77777777" w:rsidR="00955902" w:rsidRDefault="00955902" w:rsidP="00955902">
            <w:pPr>
              <w:pStyle w:val="CRCoverPage"/>
              <w:spacing w:after="0"/>
              <w:rPr>
                <w:noProof/>
                <w:lang w:eastAsia="ko-KR"/>
              </w:rPr>
            </w:pPr>
            <w:r>
              <w:rPr>
                <w:noProof/>
                <w:lang w:eastAsia="ko-KR"/>
              </w:rPr>
              <w:t xml:space="preserve">- TSCTSF may </w:t>
            </w:r>
            <w:r w:rsidRPr="00ED66FD">
              <w:rPr>
                <w:noProof/>
                <w:lang w:eastAsia="ko-KR"/>
              </w:rPr>
              <w:t>indicate that the AMF is allowed to use ATC</w:t>
            </w:r>
            <w:r>
              <w:rPr>
                <w:noProof/>
                <w:lang w:eastAsia="ko-KR"/>
              </w:rPr>
              <w:t xml:space="preserve"> when it sends PMIC.</w:t>
            </w:r>
          </w:p>
          <w:p w14:paraId="31C656EC" w14:textId="5FDAB2ED" w:rsidR="008E38EC" w:rsidRPr="00955902" w:rsidRDefault="008E38EC" w:rsidP="0095590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34DFF"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2255A" w:rsidR="001E41F3" w:rsidRDefault="00870A4C" w:rsidP="008E2528">
            <w:pPr>
              <w:pStyle w:val="CRCoverPage"/>
              <w:spacing w:after="0"/>
              <w:ind w:left="100"/>
              <w:rPr>
                <w:noProof/>
                <w:lang w:eastAsia="ko-KR"/>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545CA540" w14:textId="77777777" w:rsidR="00955902" w:rsidRDefault="00955902" w:rsidP="00955902">
      <w:pPr>
        <w:pStyle w:val="4"/>
      </w:pPr>
      <w:bookmarkStart w:id="4" w:name="_Toc83301996"/>
      <w:bookmarkStart w:id="5" w:name="_Toc75440860"/>
      <w:bookmarkEnd w:id="2"/>
      <w:bookmarkEnd w:id="3"/>
      <w:r>
        <w:t>5.27.1.8</w:t>
      </w:r>
      <w:r>
        <w:tab/>
        <w:t>Exposure of Time Synchronization</w:t>
      </w:r>
      <w:bookmarkEnd w:id="4"/>
    </w:p>
    <w:p w14:paraId="013C68B0" w14:textId="77777777" w:rsidR="00955902" w:rsidRDefault="00955902" w:rsidP="00955902">
      <w:r>
        <w:t>5G System supports time synchronization service that can be activated and deactivated by AF. Exposure of time synchronization comprises the following capabilities:</w:t>
      </w:r>
    </w:p>
    <w:p w14:paraId="0588D2A7" w14:textId="77777777" w:rsidR="00955902" w:rsidRDefault="00955902" w:rsidP="00955902">
      <w:pPr>
        <w:pStyle w:val="B1"/>
      </w:pPr>
      <w:r>
        <w:t>-</w:t>
      </w:r>
      <w:r>
        <w:tab/>
        <w:t>The AF may learn 5GS and/or UE availability and capabilities for time synchronization service.</w:t>
      </w:r>
    </w:p>
    <w:p w14:paraId="6D05F24F" w14:textId="77777777" w:rsidR="00955902" w:rsidRDefault="00955902" w:rsidP="00955902">
      <w:pPr>
        <w:pStyle w:val="B1"/>
      </w:pPr>
      <w:r>
        <w:t>-</w:t>
      </w:r>
      <w:r>
        <w:tab/>
        <w:t>The AF may request to control the time synchronization service with specific service parameters for targeted UE(s). The AF controls activation and deactivation of the time synchronization service for the target UE(s).</w:t>
      </w:r>
    </w:p>
    <w:p w14:paraId="182DBB64" w14:textId="77777777" w:rsidR="00955902" w:rsidRDefault="00955902" w:rsidP="00955902">
      <w:pPr>
        <w:pStyle w:val="B1"/>
      </w:pPr>
      <w:r>
        <w:t>-</w:t>
      </w:r>
      <w:r>
        <w:tab/>
        <w:t>The AF may request to control the 5G access stratum as a time distribution method for targeted UE(s).</w:t>
      </w:r>
    </w:p>
    <w:p w14:paraId="2D7ABB21" w14:textId="77777777" w:rsidR="00955902" w:rsidRDefault="00955902" w:rsidP="00955902">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869A59F" w14:textId="77777777" w:rsidR="00955902" w:rsidRDefault="00955902" w:rsidP="00955902">
      <w:r>
        <w:t>The TSCTSF (directly or via NEF) exposes the 5GS and/or UE availability and capabilities for synchronization service to the AF. The exposed information includes the list of UE identities and may include the supported time synchronization distribution methods (i.e. supported IEEE </w:t>
      </w:r>
      <w:proofErr w:type="spellStart"/>
      <w:r>
        <w:t>Std</w:t>
      </w:r>
      <w:proofErr w:type="spellEnd"/>
      <w:r>
        <w:t> 1588 [126] or IEEE </w:t>
      </w:r>
      <w:proofErr w:type="spellStart"/>
      <w:r>
        <w:t>Std</w:t>
      </w:r>
      <w:proofErr w:type="spellEnd"/>
      <w:r>
        <w:t> 802.1AS [104] operation modes or 5G clock sync), (g</w:t>
      </w:r>
      <w:proofErr w:type="gramStart"/>
      <w:r>
        <w:t>)PTP</w:t>
      </w:r>
      <w:proofErr w:type="gramEnd"/>
      <w:r>
        <w:t xml:space="preserve"> grandmaster capable, 5G Clock quality. The TSCTSF (directly or via NEF) exposure of UE availability and capabilities for (g)PTP time synchronization service are described in clause 4.15.9.2 of TS 23.502 [3].</w:t>
      </w:r>
    </w:p>
    <w:p w14:paraId="6803AD49" w14:textId="77777777" w:rsidR="00955902" w:rsidRDefault="00955902" w:rsidP="00955902">
      <w:r>
        <w:t>The AF request to control the (g</w:t>
      </w:r>
      <w:proofErr w:type="gramStart"/>
      <w:r>
        <w:t>)PTP</w:t>
      </w:r>
      <w:proofErr w:type="gramEnd"/>
      <w:r>
        <w:t xml:space="preserve">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14:paraId="701BB244" w14:textId="77777777" w:rsidR="00955902" w:rsidRDefault="00955902" w:rsidP="00955902">
      <w:r>
        <w:t>The AF request includes requested time synchronization distribution method (IEEE </w:t>
      </w:r>
      <w:proofErr w:type="spellStart"/>
      <w:proofErr w:type="gramStart"/>
      <w:r>
        <w:t>Std</w:t>
      </w:r>
      <w:proofErr w:type="spellEnd"/>
      <w:proofErr w:type="gramEnd"/>
      <w:r>
        <w:t> 1588 [126] or IEEE </w:t>
      </w:r>
      <w:proofErr w:type="spellStart"/>
      <w:r>
        <w:t>Std</w:t>
      </w:r>
      <w:proofErr w:type="spellEnd"/>
      <w:r>
        <w:t> 802.1AS [104] operation (i.e. as a Boundary Clock, peer-to-peer Transparent Clock, or end-to-end Transparent Clock or as a PTP relay instance)). The request to control the (g</w:t>
      </w:r>
      <w:proofErr w:type="gramStart"/>
      <w:r>
        <w:t>)PTP</w:t>
      </w:r>
      <w:proofErr w:type="gramEnd"/>
      <w:r>
        <w:t xml:space="preserve"> time synchronization service may contain other service parameters as described in clause 4.15.9.3 of TS 23.502 [3].</w:t>
      </w:r>
    </w:p>
    <w:p w14:paraId="7192D85B" w14:textId="77777777" w:rsidR="00955902" w:rsidRDefault="00955902" w:rsidP="00955902">
      <w:r>
        <w:t>The AF may request to use the 5G access stratum as a time synchronization distribution method. In this case, the time source is provided by the 5GS. 5G-</w:t>
      </w:r>
      <w:proofErr w:type="gramStart"/>
      <w:r>
        <w:t>AN</w:t>
      </w:r>
      <w:proofErr w:type="gramEnd"/>
      <w:r>
        <w:t xml:space="preserve"> provides the 5GS time to the UE via 3GPP radio access; UE/DS-TT may provide 5G access stratum timing information to end stations using implementation specific means. This method is applicable for both IP and Ethernet PDU Sessions. The request to control the 5G access stratum time distribution is described in clause 4.15.9.4 of TS 23.502 [3].</w:t>
      </w:r>
    </w:p>
    <w:p w14:paraId="29830C6D" w14:textId="77777777" w:rsidR="00955902" w:rsidRDefault="00955902" w:rsidP="00955902">
      <w:r>
        <w:t>The AF or NEF selects the TSCTSF as specified in clause 6.3.24.</w:t>
      </w:r>
    </w:p>
    <w:p w14:paraId="238084B2" w14:textId="77777777" w:rsidR="00955902" w:rsidRDefault="00955902" w:rsidP="00955902">
      <w:r>
        <w:t>The AF request may include a time synchronization error budget (see also clause 5.28.1.9). The time synchronization error budget defines an upper bound for time synchronization errors introduced by 5GS, when the NG-RAN provides 5G access stratum time to a UE.</w:t>
      </w:r>
    </w:p>
    <w:p w14:paraId="146F6500" w14:textId="735C33DE" w:rsidR="00955902" w:rsidRDefault="00955902" w:rsidP="00955902">
      <w:pPr>
        <w:rPr>
          <w:ins w:id="6" w:author="Samsung" w:date="2021-11-03T14:52:00Z"/>
        </w:rPr>
      </w:pPr>
      <w:r>
        <w:t>The TSCTSF uses the Time Synchronization parameters received from AF (directly or via NEF) to control the time synchronization service. When IEEE </w:t>
      </w:r>
      <w:proofErr w:type="spellStart"/>
      <w:r>
        <w:t>Std</w:t>
      </w:r>
      <w:proofErr w:type="spellEnd"/>
      <w:r>
        <w:t xml:space="preserve"> 1588 [126] </w:t>
      </w:r>
      <w:bookmarkStart w:id="7" w:name="_GoBack"/>
      <w:bookmarkEnd w:id="7"/>
      <w:r>
        <w:t>or IEEE </w:t>
      </w:r>
      <w:proofErr w:type="spellStart"/>
      <w:r>
        <w:t>Std</w:t>
      </w:r>
      <w:proofErr w:type="spellEnd"/>
      <w:r>
        <w:t> 802.1AS [104] operation have been selected, the TSCTSF determines the necessary (g</w:t>
      </w:r>
      <w:proofErr w:type="gramStart"/>
      <w:r>
        <w:t>)PTP</w:t>
      </w:r>
      <w:proofErr w:type="gramEnd"/>
      <w:r>
        <w:t xml:space="preserve"> parameters to activate and control the service in DS-TT(s) and NW-TTs. For this purpose, the TSCTSF uses the PMIC or UMIC to manage the IEEE </w:t>
      </w:r>
      <w:proofErr w:type="spellStart"/>
      <w:proofErr w:type="gramStart"/>
      <w:r>
        <w:t>Std</w:t>
      </w:r>
      <w:proofErr w:type="spellEnd"/>
      <w:proofErr w:type="gramEnd"/>
      <w:r>
        <w:t> 1588 [126] or IEEE </w:t>
      </w:r>
      <w:proofErr w:type="spellStart"/>
      <w:r>
        <w:t>Std</w:t>
      </w:r>
      <w:proofErr w:type="spellEnd"/>
      <w:r>
        <w:t> 802.1AS [104] operation in the DS-TT(s) or NW-TTs, respectively (see clause 5.27.1.4).</w:t>
      </w:r>
    </w:p>
    <w:p w14:paraId="2146CC68" w14:textId="23662903" w:rsidR="00955902" w:rsidRPr="00955902" w:rsidRDefault="008F78A1" w:rsidP="00EE5F4E">
      <w:ins w:id="8" w:author="Samsung1" w:date="2021-11-16T14:19:00Z">
        <w:r w:rsidRPr="008F78A1">
          <w:t xml:space="preserve">Handling of PMIC exchange with UE(s) in idle mode </w:t>
        </w:r>
        <w:r>
          <w:t xml:space="preserve">can be </w:t>
        </w:r>
        <w:r>
          <w:t>optimized.</w:t>
        </w:r>
        <w:r>
          <w:t xml:space="preserve"> For example, </w:t>
        </w:r>
      </w:ins>
      <w:ins w:id="9" w:author="Samsung" w:date="2021-11-03T15:11:00Z">
        <w:del w:id="10" w:author="Samsung1" w:date="2021-11-16T14:19:00Z">
          <w:r w:rsidR="00865593" w:rsidDel="008F78A1">
            <w:delText>T</w:delText>
          </w:r>
        </w:del>
      </w:ins>
      <w:ins w:id="11" w:author="Samsung1" w:date="2021-11-16T14:19:00Z">
        <w:r>
          <w:t>t</w:t>
        </w:r>
      </w:ins>
      <w:ins w:id="12" w:author="Samsung" w:date="2021-11-03T15:11:00Z">
        <w:r w:rsidR="00865593">
          <w:t xml:space="preserve">he </w:t>
        </w:r>
        <w:r w:rsidR="00865593" w:rsidRPr="00865593">
          <w:t xml:space="preserve">TSCTSF may indicate that the AMF is allowed to use ATC </w:t>
        </w:r>
      </w:ins>
      <w:ins w:id="13" w:author="Samsung" w:date="2021-11-03T15:12:00Z">
        <w:r w:rsidR="00865593">
          <w:t xml:space="preserve">(see clause 5.23) </w:t>
        </w:r>
      </w:ins>
      <w:ins w:id="14" w:author="Samsung" w:date="2021-11-03T15:11:00Z">
        <w:r w:rsidR="00865593" w:rsidRPr="00865593">
          <w:t>when it sends PMIC</w:t>
        </w:r>
        <w:r w:rsidR="00865593">
          <w:t xml:space="preserve"> so that it </w:t>
        </w:r>
      </w:ins>
      <w:ins w:id="15" w:author="Samsung" w:date="2021-11-03T15:10:00Z">
        <w:r w:rsidR="001C4C92" w:rsidRPr="001C4C92">
          <w:t xml:space="preserve">may </w:t>
        </w:r>
        <w:r w:rsidR="001C4C92">
          <w:t xml:space="preserve">not </w:t>
        </w:r>
        <w:r w:rsidR="001C4C92" w:rsidRPr="001C4C92">
          <w:t xml:space="preserve">cause signalling load or congestions </w:t>
        </w:r>
      </w:ins>
      <w:ins w:id="16" w:author="Samsung" w:date="2021-11-03T15:13:00Z">
        <w:r w:rsidR="00865593">
          <w:t>by paging large</w:t>
        </w:r>
      </w:ins>
      <w:ins w:id="17" w:author="Samsung" w:date="2021-11-03T15:10:00Z">
        <w:r w:rsidR="001C4C92">
          <w:t xml:space="preserve"> number of the UEs in CM-IDLE</w:t>
        </w:r>
      </w:ins>
      <w:ins w:id="18" w:author="Samsung" w:date="2021-11-03T14:54:00Z">
        <w:r w:rsidR="00702774">
          <w:t>.</w:t>
        </w:r>
      </w:ins>
      <w:r>
        <w:t xml:space="preserve"> </w:t>
      </w:r>
    </w:p>
    <w:p w14:paraId="10827DA8" w14:textId="77777777" w:rsidR="00955902" w:rsidRDefault="00955902" w:rsidP="00955902">
      <w:r>
        <w:lastRenderedPageBreak/>
        <w:t>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t>
      </w:r>
    </w:p>
    <w:p w14:paraId="791B4289" w14:textId="77777777" w:rsidR="00955902" w:rsidRDefault="00955902" w:rsidP="00955902">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t>)PTP</w:t>
      </w:r>
      <w:proofErr w:type="gramEnd"/>
      <w:r>
        <w:t xml:space="preserve"> time synchronization service. The SMF may take the information in the PCC rule to modify a PDU Session to create or modify or release a </w:t>
      </w:r>
      <w:proofErr w:type="spellStart"/>
      <w:r>
        <w:t>QoS</w:t>
      </w:r>
      <w:proofErr w:type="spellEnd"/>
      <w:r>
        <w:t xml:space="preserve"> flow for transmitting the (g</w:t>
      </w:r>
      <w:proofErr w:type="gramStart"/>
      <w:r>
        <w:t>)PTP</w:t>
      </w:r>
      <w:proofErr w:type="gramEnd"/>
      <w:r>
        <w:t xml:space="preserve"> messages. The PCF acknowledges the policy request to the TSCTSF. The TSCTSF may report the result of the time synchronization request to the AF (directly or via NEF).</w:t>
      </w:r>
    </w:p>
    <w:p w14:paraId="62298979" w14:textId="4D4A0047" w:rsidR="00870A4C" w:rsidRDefault="00955902" w:rsidP="00955902">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bookmarkEnd w:id="5"/>
    </w:p>
    <w:p w14:paraId="72585A36" w14:textId="77777777" w:rsidR="00952FEA" w:rsidRPr="00870A4C"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23C06" w14:textId="77777777" w:rsidR="004767A7" w:rsidRDefault="004767A7">
      <w:r>
        <w:separator/>
      </w:r>
    </w:p>
  </w:endnote>
  <w:endnote w:type="continuationSeparator" w:id="0">
    <w:p w14:paraId="116EA060" w14:textId="77777777" w:rsidR="004767A7" w:rsidRDefault="0047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C0BE6" w14:textId="77777777" w:rsidR="004767A7" w:rsidRDefault="004767A7">
      <w:r>
        <w:separator/>
      </w:r>
    </w:p>
  </w:footnote>
  <w:footnote w:type="continuationSeparator" w:id="0">
    <w:p w14:paraId="388BD4A9" w14:textId="77777777" w:rsidR="004767A7" w:rsidRDefault="00476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F3"/>
    <w:rsid w:val="00022E4A"/>
    <w:rsid w:val="00026C34"/>
    <w:rsid w:val="000376A6"/>
    <w:rsid w:val="00041094"/>
    <w:rsid w:val="00057F5E"/>
    <w:rsid w:val="000635D5"/>
    <w:rsid w:val="000700E2"/>
    <w:rsid w:val="00071F92"/>
    <w:rsid w:val="00081892"/>
    <w:rsid w:val="0008531B"/>
    <w:rsid w:val="00085C34"/>
    <w:rsid w:val="00094EFD"/>
    <w:rsid w:val="000A3F9E"/>
    <w:rsid w:val="000A6394"/>
    <w:rsid w:val="000A7AD7"/>
    <w:rsid w:val="000B2839"/>
    <w:rsid w:val="000B3052"/>
    <w:rsid w:val="000B794E"/>
    <w:rsid w:val="000B7FED"/>
    <w:rsid w:val="000C038A"/>
    <w:rsid w:val="000C6598"/>
    <w:rsid w:val="000D213F"/>
    <w:rsid w:val="000D44B3"/>
    <w:rsid w:val="000E3C5F"/>
    <w:rsid w:val="000E7CA9"/>
    <w:rsid w:val="000F1684"/>
    <w:rsid w:val="000F6CDF"/>
    <w:rsid w:val="0011736E"/>
    <w:rsid w:val="00134A10"/>
    <w:rsid w:val="00145D43"/>
    <w:rsid w:val="00151812"/>
    <w:rsid w:val="00166A63"/>
    <w:rsid w:val="00187A42"/>
    <w:rsid w:val="00190362"/>
    <w:rsid w:val="00192C46"/>
    <w:rsid w:val="001A08B3"/>
    <w:rsid w:val="001A4BBA"/>
    <w:rsid w:val="001A7B60"/>
    <w:rsid w:val="001B52F0"/>
    <w:rsid w:val="001B7A65"/>
    <w:rsid w:val="001C33FE"/>
    <w:rsid w:val="001C4C92"/>
    <w:rsid w:val="001D61A3"/>
    <w:rsid w:val="001D64DB"/>
    <w:rsid w:val="001E41F3"/>
    <w:rsid w:val="001E4E6D"/>
    <w:rsid w:val="001E5C94"/>
    <w:rsid w:val="00200AFA"/>
    <w:rsid w:val="0020489C"/>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A4BBB"/>
    <w:rsid w:val="002B5741"/>
    <w:rsid w:val="002C31F0"/>
    <w:rsid w:val="002E472E"/>
    <w:rsid w:val="003033D6"/>
    <w:rsid w:val="00305409"/>
    <w:rsid w:val="00305D48"/>
    <w:rsid w:val="00310AC9"/>
    <w:rsid w:val="00320312"/>
    <w:rsid w:val="00323B74"/>
    <w:rsid w:val="00336A41"/>
    <w:rsid w:val="0034434C"/>
    <w:rsid w:val="00347CD6"/>
    <w:rsid w:val="003504F3"/>
    <w:rsid w:val="0035140C"/>
    <w:rsid w:val="00354D93"/>
    <w:rsid w:val="00355CC3"/>
    <w:rsid w:val="00356820"/>
    <w:rsid w:val="00356BFC"/>
    <w:rsid w:val="003609EF"/>
    <w:rsid w:val="0036231A"/>
    <w:rsid w:val="0036641F"/>
    <w:rsid w:val="0036771C"/>
    <w:rsid w:val="003701E3"/>
    <w:rsid w:val="00370E34"/>
    <w:rsid w:val="00374DD4"/>
    <w:rsid w:val="00376FD2"/>
    <w:rsid w:val="00390D01"/>
    <w:rsid w:val="003946D7"/>
    <w:rsid w:val="003A3679"/>
    <w:rsid w:val="003B2982"/>
    <w:rsid w:val="003C1D77"/>
    <w:rsid w:val="003E1A36"/>
    <w:rsid w:val="003E2DA4"/>
    <w:rsid w:val="003E69A2"/>
    <w:rsid w:val="00406782"/>
    <w:rsid w:val="00410371"/>
    <w:rsid w:val="00410DCD"/>
    <w:rsid w:val="0041213D"/>
    <w:rsid w:val="004242F1"/>
    <w:rsid w:val="00427A75"/>
    <w:rsid w:val="0043157C"/>
    <w:rsid w:val="004330C0"/>
    <w:rsid w:val="00436CAC"/>
    <w:rsid w:val="00441F8C"/>
    <w:rsid w:val="00445A85"/>
    <w:rsid w:val="00446677"/>
    <w:rsid w:val="004539C1"/>
    <w:rsid w:val="00460BF6"/>
    <w:rsid w:val="004710A7"/>
    <w:rsid w:val="004767A7"/>
    <w:rsid w:val="00481147"/>
    <w:rsid w:val="004875F8"/>
    <w:rsid w:val="004B6DA3"/>
    <w:rsid w:val="004B75B7"/>
    <w:rsid w:val="004D3953"/>
    <w:rsid w:val="004D5F6F"/>
    <w:rsid w:val="004D6157"/>
    <w:rsid w:val="004D7CAF"/>
    <w:rsid w:val="004F04B3"/>
    <w:rsid w:val="00502970"/>
    <w:rsid w:val="0051580D"/>
    <w:rsid w:val="00547111"/>
    <w:rsid w:val="00563314"/>
    <w:rsid w:val="00580B78"/>
    <w:rsid w:val="00592D74"/>
    <w:rsid w:val="005971E9"/>
    <w:rsid w:val="005A12C7"/>
    <w:rsid w:val="005C0D3F"/>
    <w:rsid w:val="005D7DC8"/>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8457D"/>
    <w:rsid w:val="006855F9"/>
    <w:rsid w:val="0069161A"/>
    <w:rsid w:val="00691EA4"/>
    <w:rsid w:val="00695808"/>
    <w:rsid w:val="006A1DB2"/>
    <w:rsid w:val="006B0C55"/>
    <w:rsid w:val="006B28EA"/>
    <w:rsid w:val="006B4123"/>
    <w:rsid w:val="006B46FB"/>
    <w:rsid w:val="006B5072"/>
    <w:rsid w:val="006E09DD"/>
    <w:rsid w:val="006E21FB"/>
    <w:rsid w:val="006F13E5"/>
    <w:rsid w:val="00701451"/>
    <w:rsid w:val="00702774"/>
    <w:rsid w:val="007104F9"/>
    <w:rsid w:val="007176FF"/>
    <w:rsid w:val="00721210"/>
    <w:rsid w:val="00723B7A"/>
    <w:rsid w:val="00733574"/>
    <w:rsid w:val="00740298"/>
    <w:rsid w:val="00774D3F"/>
    <w:rsid w:val="007779A0"/>
    <w:rsid w:val="00792342"/>
    <w:rsid w:val="007936BE"/>
    <w:rsid w:val="007977A8"/>
    <w:rsid w:val="007978C7"/>
    <w:rsid w:val="007A4A22"/>
    <w:rsid w:val="007B512A"/>
    <w:rsid w:val="007C2097"/>
    <w:rsid w:val="007D6A07"/>
    <w:rsid w:val="007F61A7"/>
    <w:rsid w:val="007F7259"/>
    <w:rsid w:val="007F78E6"/>
    <w:rsid w:val="008040A8"/>
    <w:rsid w:val="0080593D"/>
    <w:rsid w:val="00807649"/>
    <w:rsid w:val="008130E9"/>
    <w:rsid w:val="00813E0B"/>
    <w:rsid w:val="00822A7E"/>
    <w:rsid w:val="008238BD"/>
    <w:rsid w:val="00825A77"/>
    <w:rsid w:val="0082716C"/>
    <w:rsid w:val="008279FA"/>
    <w:rsid w:val="0085359B"/>
    <w:rsid w:val="008626E7"/>
    <w:rsid w:val="00865593"/>
    <w:rsid w:val="0087066F"/>
    <w:rsid w:val="00870A4C"/>
    <w:rsid w:val="00870EE7"/>
    <w:rsid w:val="00871766"/>
    <w:rsid w:val="0087646F"/>
    <w:rsid w:val="008863B9"/>
    <w:rsid w:val="008A0083"/>
    <w:rsid w:val="008A45A6"/>
    <w:rsid w:val="008B7E51"/>
    <w:rsid w:val="008C0D5F"/>
    <w:rsid w:val="008C7735"/>
    <w:rsid w:val="008D06F7"/>
    <w:rsid w:val="008E1091"/>
    <w:rsid w:val="008E2528"/>
    <w:rsid w:val="008E38EC"/>
    <w:rsid w:val="008F3789"/>
    <w:rsid w:val="008F5E10"/>
    <w:rsid w:val="008F686C"/>
    <w:rsid w:val="008F78A1"/>
    <w:rsid w:val="009148DE"/>
    <w:rsid w:val="00916BD6"/>
    <w:rsid w:val="0092482E"/>
    <w:rsid w:val="0094150F"/>
    <w:rsid w:val="00941E30"/>
    <w:rsid w:val="00945DDC"/>
    <w:rsid w:val="00952FEA"/>
    <w:rsid w:val="00955902"/>
    <w:rsid w:val="00955BBD"/>
    <w:rsid w:val="00960FAF"/>
    <w:rsid w:val="00974D4C"/>
    <w:rsid w:val="009777D9"/>
    <w:rsid w:val="00984DF6"/>
    <w:rsid w:val="00991B88"/>
    <w:rsid w:val="009A5753"/>
    <w:rsid w:val="009A579D"/>
    <w:rsid w:val="009A7CAB"/>
    <w:rsid w:val="009B3D40"/>
    <w:rsid w:val="009D1EAE"/>
    <w:rsid w:val="009D3481"/>
    <w:rsid w:val="009E3297"/>
    <w:rsid w:val="009E40AD"/>
    <w:rsid w:val="009E768C"/>
    <w:rsid w:val="009F734F"/>
    <w:rsid w:val="00A246B6"/>
    <w:rsid w:val="00A31345"/>
    <w:rsid w:val="00A46DB9"/>
    <w:rsid w:val="00A47E70"/>
    <w:rsid w:val="00A50CF0"/>
    <w:rsid w:val="00A52D3D"/>
    <w:rsid w:val="00A53890"/>
    <w:rsid w:val="00A620F9"/>
    <w:rsid w:val="00A6483F"/>
    <w:rsid w:val="00A658D0"/>
    <w:rsid w:val="00A7671C"/>
    <w:rsid w:val="00A8566A"/>
    <w:rsid w:val="00A85EFB"/>
    <w:rsid w:val="00A91E4F"/>
    <w:rsid w:val="00A920C5"/>
    <w:rsid w:val="00A938A9"/>
    <w:rsid w:val="00AA2CBC"/>
    <w:rsid w:val="00AA5F8A"/>
    <w:rsid w:val="00AC448E"/>
    <w:rsid w:val="00AC519B"/>
    <w:rsid w:val="00AC5820"/>
    <w:rsid w:val="00AD1CD8"/>
    <w:rsid w:val="00AD31C2"/>
    <w:rsid w:val="00AE2E22"/>
    <w:rsid w:val="00AE7A99"/>
    <w:rsid w:val="00AF2AD7"/>
    <w:rsid w:val="00AF3C4D"/>
    <w:rsid w:val="00B258BB"/>
    <w:rsid w:val="00B374B7"/>
    <w:rsid w:val="00B5509B"/>
    <w:rsid w:val="00B62251"/>
    <w:rsid w:val="00B6698D"/>
    <w:rsid w:val="00B67B97"/>
    <w:rsid w:val="00B85C35"/>
    <w:rsid w:val="00B85E69"/>
    <w:rsid w:val="00B968C8"/>
    <w:rsid w:val="00BA3EC5"/>
    <w:rsid w:val="00BA40EF"/>
    <w:rsid w:val="00BA51D9"/>
    <w:rsid w:val="00BB3150"/>
    <w:rsid w:val="00BB5DFC"/>
    <w:rsid w:val="00BD0842"/>
    <w:rsid w:val="00BD279D"/>
    <w:rsid w:val="00BD38B4"/>
    <w:rsid w:val="00BD616E"/>
    <w:rsid w:val="00BD6BB8"/>
    <w:rsid w:val="00BE51EA"/>
    <w:rsid w:val="00BF5FF4"/>
    <w:rsid w:val="00C128E7"/>
    <w:rsid w:val="00C1332A"/>
    <w:rsid w:val="00C4285E"/>
    <w:rsid w:val="00C66BA2"/>
    <w:rsid w:val="00C752A5"/>
    <w:rsid w:val="00C75AC9"/>
    <w:rsid w:val="00C95985"/>
    <w:rsid w:val="00C95B2D"/>
    <w:rsid w:val="00C96C75"/>
    <w:rsid w:val="00CA2E29"/>
    <w:rsid w:val="00CC1CD4"/>
    <w:rsid w:val="00CC5026"/>
    <w:rsid w:val="00CC68D0"/>
    <w:rsid w:val="00CD3F14"/>
    <w:rsid w:val="00CF4CF7"/>
    <w:rsid w:val="00D03F9A"/>
    <w:rsid w:val="00D06D51"/>
    <w:rsid w:val="00D10A53"/>
    <w:rsid w:val="00D17AB0"/>
    <w:rsid w:val="00D24991"/>
    <w:rsid w:val="00D424DD"/>
    <w:rsid w:val="00D47C3C"/>
    <w:rsid w:val="00D50255"/>
    <w:rsid w:val="00D539F0"/>
    <w:rsid w:val="00D62063"/>
    <w:rsid w:val="00D660B4"/>
    <w:rsid w:val="00D6623F"/>
    <w:rsid w:val="00D66520"/>
    <w:rsid w:val="00D671FE"/>
    <w:rsid w:val="00D674F7"/>
    <w:rsid w:val="00D75379"/>
    <w:rsid w:val="00D80A69"/>
    <w:rsid w:val="00D867DB"/>
    <w:rsid w:val="00DB30EF"/>
    <w:rsid w:val="00DC1458"/>
    <w:rsid w:val="00DD64D4"/>
    <w:rsid w:val="00DE34CF"/>
    <w:rsid w:val="00E01C20"/>
    <w:rsid w:val="00E13F3D"/>
    <w:rsid w:val="00E21FC9"/>
    <w:rsid w:val="00E31689"/>
    <w:rsid w:val="00E34898"/>
    <w:rsid w:val="00EB09B7"/>
    <w:rsid w:val="00EB2834"/>
    <w:rsid w:val="00EB5ECA"/>
    <w:rsid w:val="00EC29C7"/>
    <w:rsid w:val="00EC51FF"/>
    <w:rsid w:val="00ED0891"/>
    <w:rsid w:val="00ED31B0"/>
    <w:rsid w:val="00ED66FD"/>
    <w:rsid w:val="00EE5F4E"/>
    <w:rsid w:val="00EE7D7C"/>
    <w:rsid w:val="00F25D98"/>
    <w:rsid w:val="00F300FB"/>
    <w:rsid w:val="00F30619"/>
    <w:rsid w:val="00F4239C"/>
    <w:rsid w:val="00F44C9F"/>
    <w:rsid w:val="00F455EE"/>
    <w:rsid w:val="00F63086"/>
    <w:rsid w:val="00F71900"/>
    <w:rsid w:val="00F77D8F"/>
    <w:rsid w:val="00F83A04"/>
    <w:rsid w:val="00F83B56"/>
    <w:rsid w:val="00F86488"/>
    <w:rsid w:val="00F934B8"/>
    <w:rsid w:val="00F97676"/>
    <w:rsid w:val="00FB5CB6"/>
    <w:rsid w:val="00FB6386"/>
    <w:rsid w:val="00FC16E3"/>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4Char">
    <w:name w:val="제목 4 Char"/>
    <w:link w:val="4"/>
    <w:locked/>
    <w:rsid w:val="0095590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918FF-5501-4FE5-ADDC-9A6860B01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1390</Words>
  <Characters>7929</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cp:lastModifiedBy>
  <cp:revision>24</cp:revision>
  <cp:lastPrinted>1900-01-01T05:00:00Z</cp:lastPrinted>
  <dcterms:created xsi:type="dcterms:W3CDTF">2021-09-29T23:18:00Z</dcterms:created>
  <dcterms:modified xsi:type="dcterms:W3CDTF">2021-11-16T05:20:00Z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